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816C78" w:rsidR="009C1DB7" w:rsidP="008118AC" w:rsidRDefault="009C1DB7" w14:paraId="146b114" w14:textId="146b114">
      <w:pPr>
        <w:jc w:val="right"/>
        <w15:collapsed w:val="false"/>
      </w:pPr>
      <w:bookmarkStart w:name="_GoBack" w:id="0"/>
      <w:bookmarkEnd w:id="0"/>
      <w:r w:rsidRPr="00816C78">
        <w:tab/>
      </w:r>
      <w:r w:rsidRPr="00816C78">
        <w:tab/>
      </w:r>
      <w:r w:rsidRPr="00816C78">
        <w:tab/>
      </w:r>
      <w:r w:rsidRPr="00816C78">
        <w:tab/>
        <w:t xml:space="preserve">        Poslovni broj: </w:t>
      </w:r>
      <w:r w:rsidRPr="00816C78" w:rsidR="00934D58">
        <w:t>1 St</w:t>
      </w:r>
      <w:r w:rsidRPr="00816C78" w:rsidR="00CB1D58">
        <w:t>–</w:t>
      </w:r>
      <w:r w:rsidR="00F746D7">
        <w:t>124</w:t>
      </w:r>
      <w:r w:rsidR="00AA2FC4">
        <w:t>/</w:t>
      </w:r>
      <w:r w:rsidR="00E036A8">
        <w:t>20</w:t>
      </w:r>
      <w:r w:rsidR="00085B51">
        <w:t>-</w:t>
      </w:r>
      <w:r w:rsidR="00F746D7">
        <w:t>7</w:t>
      </w:r>
    </w:p>
    <w:p w:rsidRPr="00816C78" w:rsidR="00934D58" w:rsidP="00934D58" w:rsidRDefault="00934D58">
      <w:pPr>
        <w:jc w:val="center"/>
      </w:pPr>
      <w:r w:rsidRPr="00816C78">
        <w:t>Z A P I S N I K</w:t>
      </w:r>
    </w:p>
    <w:p w:rsidRPr="00816C78" w:rsidR="00934D58" w:rsidP="00934D58" w:rsidRDefault="00934D58">
      <w:pPr>
        <w:jc w:val="both"/>
      </w:pPr>
    </w:p>
    <w:p w:rsidRPr="00816C78" w:rsidR="00754017" w:rsidP="00754017" w:rsidRDefault="00934D58">
      <w:pPr>
        <w:jc w:val="both"/>
      </w:pPr>
      <w:r w:rsidRPr="00816C78">
        <w:t>sa ročišta odr</w:t>
      </w:r>
      <w:r w:rsidR="006047F3">
        <w:t>žanog u Trgovačkom sudu u Zadru</w:t>
      </w:r>
      <w:r w:rsidR="00945BC3">
        <w:t>,</w:t>
      </w:r>
      <w:r w:rsidRPr="00816C78">
        <w:t xml:space="preserve"> dana </w:t>
      </w:r>
      <w:r w:rsidR="00F746D7">
        <w:t>17</w:t>
      </w:r>
      <w:r w:rsidR="000E039A">
        <w:t xml:space="preserve">. </w:t>
      </w:r>
      <w:r w:rsidR="00F746D7">
        <w:t>lipnja</w:t>
      </w:r>
      <w:r w:rsidR="00E84861">
        <w:t xml:space="preserve"> </w:t>
      </w:r>
      <w:r w:rsidR="0032191A">
        <w:t>2020</w:t>
      </w:r>
      <w:r w:rsidR="00054365">
        <w:t>.</w:t>
      </w:r>
      <w:r w:rsidRPr="00816C78">
        <w:t xml:space="preserve">, </w:t>
      </w:r>
      <w:r w:rsidRPr="00816C78" w:rsidR="00D1714E">
        <w:t>povodom</w:t>
      </w:r>
      <w:r w:rsidR="00D1714E">
        <w:t xml:space="preserve"> </w:t>
      </w:r>
      <w:r w:rsidRPr="00816C78">
        <w:t xml:space="preserve">prijedloga za otvaranje stečajnog postupka </w:t>
      </w:r>
      <w:r w:rsidR="00F746D7">
        <w:rPr>
          <w:lang w:eastAsia="en-US"/>
        </w:rPr>
        <w:t xml:space="preserve">PRODAJNO SERVISNI CENTAR ZADAR 2 </w:t>
      </w:r>
      <w:r w:rsidRPr="00E7460D" w:rsidR="00F746D7">
        <w:rPr>
          <w:lang w:eastAsia="en-US"/>
        </w:rPr>
        <w:t>d.o.o.</w:t>
      </w:r>
      <w:r w:rsidR="00F746D7">
        <w:rPr>
          <w:lang w:eastAsia="en-US"/>
        </w:rPr>
        <w:t>, Zadar</w:t>
      </w:r>
      <w:r w:rsidRPr="00E7460D" w:rsidR="00F746D7">
        <w:rPr>
          <w:lang w:eastAsia="en-US"/>
        </w:rPr>
        <w:t xml:space="preserve">, </w:t>
      </w:r>
      <w:r w:rsidR="00F746D7">
        <w:rPr>
          <w:lang w:eastAsia="en-US"/>
        </w:rPr>
        <w:t>Franje Krezme 1 B</w:t>
      </w:r>
      <w:r w:rsidRPr="00983E26" w:rsidR="00F746D7">
        <w:rPr>
          <w:lang w:eastAsia="en-US"/>
        </w:rPr>
        <w:t xml:space="preserve">, OIB: </w:t>
      </w:r>
      <w:r w:rsidR="00F746D7">
        <w:rPr>
          <w:lang w:eastAsia="en-US"/>
        </w:rPr>
        <w:t>46770746115</w:t>
      </w:r>
      <w:r w:rsidR="00076762">
        <w:t>,</w:t>
      </w:r>
      <w:r w:rsidRPr="00816C78">
        <w:t xml:space="preserve"> a </w:t>
      </w:r>
      <w:r w:rsidRPr="00900FB7" w:rsidR="00754017">
        <w:t xml:space="preserve">radi </w:t>
      </w:r>
      <w:r w:rsidR="00754017">
        <w:t xml:space="preserve">očitovanja o prijedlogu  za otvaranje stečajnog postupka i rasprave o </w:t>
      </w:r>
      <w:r w:rsidRPr="00900FB7" w:rsidR="00754017">
        <w:t>pretpostavk</w:t>
      </w:r>
      <w:r w:rsidR="00754017">
        <w:t>ama</w:t>
      </w:r>
      <w:r w:rsidRPr="00900FB7" w:rsidR="00754017">
        <w:t xml:space="preserve"> za otvaranje stečajnog postupka</w:t>
      </w:r>
      <w:r w:rsidRPr="00816C78" w:rsidR="00754017">
        <w:t xml:space="preserve"> </w:t>
      </w:r>
    </w:p>
    <w:p w:rsidRPr="00816C78" w:rsidR="00934D58" w:rsidP="00934D58" w:rsidRDefault="00934D58">
      <w:pPr>
        <w:jc w:val="both"/>
      </w:pPr>
    </w:p>
    <w:p w:rsidRPr="00816C78" w:rsidR="006525A1" w:rsidP="006525A1" w:rsidRDefault="006525A1">
      <w:pPr>
        <w:jc w:val="both"/>
      </w:pPr>
      <w:r w:rsidRPr="00816C78">
        <w:t xml:space="preserve">Nazočni od suda: </w:t>
      </w:r>
    </w:p>
    <w:p w:rsidRPr="00816C78" w:rsidR="006525A1" w:rsidP="006525A1" w:rsidRDefault="006525A1">
      <w:pPr>
        <w:jc w:val="both"/>
      </w:pPr>
      <w:r w:rsidRPr="00816C78">
        <w:t xml:space="preserve">Ardena Bajlo, </w:t>
      </w:r>
      <w:r w:rsidR="000124EC">
        <w:t>sutkinja</w:t>
      </w:r>
    </w:p>
    <w:p w:rsidRPr="00816C78" w:rsidR="006525A1" w:rsidP="006525A1" w:rsidRDefault="00770000">
      <w:pPr>
        <w:jc w:val="both"/>
      </w:pPr>
      <w:r>
        <w:t>Ante Rubelj</w:t>
      </w:r>
      <w:r w:rsidRPr="00816C78" w:rsidR="006525A1">
        <w:t>, zapisničar</w:t>
      </w:r>
    </w:p>
    <w:p w:rsidRPr="00816C78" w:rsidR="006525A1" w:rsidP="006525A1" w:rsidRDefault="006525A1">
      <w:pPr>
        <w:jc w:val="both"/>
      </w:pPr>
    </w:p>
    <w:p w:rsidRPr="00816C78" w:rsidR="006525A1" w:rsidP="006525A1" w:rsidRDefault="00DC17F9">
      <w:pPr>
        <w:jc w:val="both"/>
      </w:pPr>
      <w:r>
        <w:t>Početak u 8</w:t>
      </w:r>
      <w:r w:rsidR="00076762">
        <w:t>,</w:t>
      </w:r>
      <w:r w:rsidR="00F746D7">
        <w:t>15</w:t>
      </w:r>
      <w:r w:rsidR="00E84861">
        <w:t xml:space="preserve"> </w:t>
      </w:r>
      <w:r w:rsidRPr="00816C78" w:rsidR="006525A1">
        <w:t>sati</w:t>
      </w:r>
    </w:p>
    <w:p w:rsidR="004A7321" w:rsidP="009769C3" w:rsidRDefault="004A7321">
      <w:pPr>
        <w:jc w:val="both"/>
      </w:pPr>
    </w:p>
    <w:p w:rsidRPr="00816C78" w:rsidR="009769C3" w:rsidP="009769C3" w:rsidRDefault="009769C3">
      <w:pPr>
        <w:jc w:val="both"/>
      </w:pPr>
      <w:r w:rsidRPr="00816C78">
        <w:t>Utvrđuje se da su na ročište pristupili:</w:t>
      </w:r>
    </w:p>
    <w:p w:rsidRPr="00816C78" w:rsidR="00264C33" w:rsidP="009769C3" w:rsidRDefault="00264C33">
      <w:pPr>
        <w:jc w:val="both"/>
      </w:pPr>
    </w:p>
    <w:p w:rsidR="00AE16FE" w:rsidP="003A22A8" w:rsidRDefault="003A22A8">
      <w:pPr>
        <w:jc w:val="both"/>
      </w:pPr>
      <w:r w:rsidRPr="00816C78">
        <w:t>Za stečajnog dužnika:</w:t>
      </w:r>
      <w:r>
        <w:t xml:space="preserve"> zastupnik po zakonu </w:t>
      </w:r>
      <w:r w:rsidR="00F746D7">
        <w:t>Lovre Mičić</w:t>
      </w:r>
      <w:r>
        <w:t>, identitet utvrđen uvidom u osobnu iskaznicu</w:t>
      </w:r>
    </w:p>
    <w:p w:rsidRPr="00816C78" w:rsidR="003A22A8" w:rsidP="003A22A8" w:rsidRDefault="003A22A8">
      <w:pPr>
        <w:jc w:val="both"/>
      </w:pPr>
      <w:r w:rsidRPr="00816C78">
        <w:t xml:space="preserve">                                       </w:t>
      </w:r>
    </w:p>
    <w:p w:rsidR="003A22A8" w:rsidP="003A22A8" w:rsidRDefault="003A22A8">
      <w:pPr>
        <w:jc w:val="both"/>
      </w:pPr>
      <w:r w:rsidRPr="00816C78">
        <w:t>Za predlagatelja</w:t>
      </w:r>
      <w:r>
        <w:t xml:space="preserve">:  </w:t>
      </w:r>
      <w:r w:rsidR="00AE16FE">
        <w:t>nitko</w:t>
      </w:r>
    </w:p>
    <w:p w:rsidR="00DC17F9" w:rsidP="003A22A8" w:rsidRDefault="00DC17F9">
      <w:pPr>
        <w:jc w:val="both"/>
      </w:pPr>
    </w:p>
    <w:p w:rsidR="003A22A8" w:rsidP="003A22A8" w:rsidRDefault="003A22A8">
      <w:pPr>
        <w:jc w:val="both"/>
      </w:pPr>
      <w:r w:rsidRPr="002C241F">
        <w:t>S</w:t>
      </w:r>
      <w:r>
        <w:t>utkinja</w:t>
      </w:r>
      <w:r w:rsidRPr="002C241F">
        <w:t xml:space="preserve"> objavljuje da je predmet današnjeg ročišta</w:t>
      </w:r>
      <w:r>
        <w:t xml:space="preserve"> davanje podataka o stečajnom dužniku neophodnih za donošenje odluke o prijedlogu  za otvaranje stečajnog postupka </w:t>
      </w:r>
      <w:r w:rsidRPr="002C241F">
        <w:t xml:space="preserve">nad trgovačkim </w:t>
      </w:r>
      <w:r>
        <w:t xml:space="preserve">društvom  </w:t>
      </w:r>
      <w:r w:rsidRPr="00816C78">
        <w:t xml:space="preserve">nad </w:t>
      </w:r>
      <w:r w:rsidR="00F746D7">
        <w:rPr>
          <w:lang w:eastAsia="en-US"/>
        </w:rPr>
        <w:t xml:space="preserve">PRODAJNO SERVISNI CENTAR ZADAR 2 </w:t>
      </w:r>
      <w:r w:rsidRPr="00E7460D" w:rsidR="00F746D7">
        <w:rPr>
          <w:lang w:eastAsia="en-US"/>
        </w:rPr>
        <w:t>d.o.o.</w:t>
      </w:r>
      <w:r w:rsidR="00F746D7">
        <w:rPr>
          <w:lang w:eastAsia="en-US"/>
        </w:rPr>
        <w:t>, Zadar</w:t>
      </w:r>
    </w:p>
    <w:p w:rsidR="003A22A8" w:rsidP="003A22A8" w:rsidRDefault="003A22A8">
      <w:pPr>
        <w:jc w:val="both"/>
      </w:pPr>
    </w:p>
    <w:p w:rsidRPr="002528EB" w:rsidR="003A22A8" w:rsidP="003A22A8" w:rsidRDefault="003A22A8">
      <w:pPr>
        <w:jc w:val="both"/>
      </w:pPr>
      <w:r>
        <w:t>Sudac donosi</w:t>
      </w:r>
    </w:p>
    <w:p w:rsidRPr="002528EB" w:rsidR="003A22A8" w:rsidP="003A22A8" w:rsidRDefault="003A22A8">
      <w:pPr>
        <w:jc w:val="center"/>
      </w:pPr>
      <w:r w:rsidRPr="002528EB">
        <w:t xml:space="preserve">r j e š e nj e </w:t>
      </w:r>
    </w:p>
    <w:p w:rsidRPr="002528EB" w:rsidR="003A22A8" w:rsidP="003A22A8" w:rsidRDefault="003A22A8">
      <w:pPr>
        <w:jc w:val="center"/>
      </w:pPr>
    </w:p>
    <w:p w:rsidRPr="00816C78" w:rsidR="003A22A8" w:rsidP="003A22A8" w:rsidRDefault="003A22A8">
      <w:pPr>
        <w:jc w:val="both"/>
      </w:pPr>
      <w:r>
        <w:t>ročište</w:t>
      </w:r>
      <w:r w:rsidRPr="00816C78">
        <w:t xml:space="preserve"> </w:t>
      </w:r>
      <w:r w:rsidRPr="00900FB7">
        <w:t xml:space="preserve">radi </w:t>
      </w:r>
      <w:r>
        <w:t xml:space="preserve">očitovanja o prijedlogu za otvaranje stečajnog postupka i rasprave o </w:t>
      </w:r>
      <w:r w:rsidRPr="00900FB7">
        <w:t>pretpostavk</w:t>
      </w:r>
      <w:r>
        <w:t>ama</w:t>
      </w:r>
      <w:r w:rsidRPr="00900FB7">
        <w:t xml:space="preserve"> za otvaranje stečajnog postupka</w:t>
      </w:r>
      <w:r w:rsidRPr="00816C78">
        <w:t xml:space="preserve"> </w:t>
      </w:r>
      <w:r>
        <w:t>se spajaju.</w:t>
      </w:r>
    </w:p>
    <w:p w:rsidR="003A22A8" w:rsidP="003A22A8" w:rsidRDefault="003A22A8">
      <w:pPr>
        <w:jc w:val="both"/>
      </w:pPr>
    </w:p>
    <w:p w:rsidR="003A22A8" w:rsidP="003A22A8" w:rsidRDefault="003A22A8">
      <w:pPr>
        <w:jc w:val="both"/>
      </w:pPr>
      <w:r w:rsidRPr="002C241F">
        <w:t xml:space="preserve">Upoznaje ukratko prisutne sa sadržajem prijedloga za otvaranje stečajnog postupka.  </w:t>
      </w:r>
    </w:p>
    <w:p w:rsidR="003A22A8" w:rsidP="003A22A8" w:rsidRDefault="003A22A8">
      <w:pPr>
        <w:jc w:val="both"/>
      </w:pPr>
    </w:p>
    <w:p w:rsidRPr="002C241F" w:rsidR="003A22A8" w:rsidP="003A22A8" w:rsidRDefault="003A22A8">
      <w:pPr>
        <w:jc w:val="both"/>
      </w:pPr>
      <w:r w:rsidRPr="002C241F">
        <w:t xml:space="preserve">Sudac upozorava </w:t>
      </w:r>
      <w:r>
        <w:t>zastupnika po zakonu</w:t>
      </w:r>
      <w:r w:rsidRPr="002C241F">
        <w:t xml:space="preserve"> stečajnog dužnika na dužnost davanja točnih podataka i posljedice suprotnog postupanja, a u smislu </w:t>
      </w:r>
      <w:r w:rsidRPr="00900FB7">
        <w:t>čl. 117., čl. 177., čl. 178., i čl. 180.</w:t>
      </w:r>
      <w:r>
        <w:rPr>
          <w:b/>
        </w:rPr>
        <w:t xml:space="preserve"> </w:t>
      </w:r>
      <w:r>
        <w:t>S</w:t>
      </w:r>
      <w:r w:rsidRPr="002C241F">
        <w:t>tečajnog zakona.</w:t>
      </w:r>
    </w:p>
    <w:p w:rsidRPr="002C241F" w:rsidR="003A22A8" w:rsidP="003A22A8" w:rsidRDefault="003A22A8">
      <w:pPr>
        <w:jc w:val="both"/>
      </w:pPr>
    </w:p>
    <w:p w:rsidRPr="002C241F" w:rsidR="003A22A8" w:rsidP="003A22A8" w:rsidRDefault="009C0CF7">
      <w:pPr>
        <w:jc w:val="both"/>
      </w:pPr>
      <w:r>
        <w:t>Zastupnik</w:t>
      </w:r>
      <w:r w:rsidR="003A22A8">
        <w:t xml:space="preserve"> po zakonu</w:t>
      </w:r>
      <w:r w:rsidRPr="002C241F" w:rsidR="003A22A8">
        <w:t xml:space="preserve"> stečajnog dužnika navod</w:t>
      </w:r>
      <w:r w:rsidR="003A22A8">
        <w:t>i</w:t>
      </w:r>
      <w:r w:rsidRPr="002C241F" w:rsidR="003A22A8">
        <w:t xml:space="preserve"> da je kod </w:t>
      </w:r>
      <w:r w:rsidR="00607526">
        <w:t>OTP</w:t>
      </w:r>
      <w:r w:rsidR="003A22A8">
        <w:t xml:space="preserve"> banke d.d. otvoren žiro račun.</w:t>
      </w:r>
    </w:p>
    <w:p w:rsidRPr="002C241F" w:rsidR="003A22A8" w:rsidP="003A22A8" w:rsidRDefault="003A22A8">
      <w:pPr>
        <w:ind w:firstLine="708"/>
        <w:jc w:val="both"/>
      </w:pPr>
    </w:p>
    <w:p w:rsidR="003A22A8" w:rsidP="003A22A8" w:rsidRDefault="003A22A8">
      <w:pPr>
        <w:jc w:val="both"/>
      </w:pPr>
      <w:r>
        <w:t>Zastupni</w:t>
      </w:r>
      <w:r w:rsidR="009C0CF7">
        <w:t>k</w:t>
      </w:r>
      <w:r>
        <w:t xml:space="preserve"> po zakonu</w:t>
      </w:r>
      <w:r w:rsidRPr="002C241F">
        <w:t xml:space="preserve"> navod</w:t>
      </w:r>
      <w:r>
        <w:t>i</w:t>
      </w:r>
      <w:r w:rsidRPr="002C241F">
        <w:t xml:space="preserve"> da je osnovna djelatnost stečajnog dužnika</w:t>
      </w:r>
      <w:r>
        <w:t xml:space="preserve"> </w:t>
      </w:r>
      <w:r w:rsidR="00607526">
        <w:t>servisiranje vozila i druge usluge vezane za vozila</w:t>
      </w:r>
      <w:r>
        <w:t>.</w:t>
      </w:r>
    </w:p>
    <w:p w:rsidR="003A22A8" w:rsidP="003A22A8" w:rsidRDefault="003A22A8">
      <w:pPr>
        <w:jc w:val="both"/>
      </w:pPr>
    </w:p>
    <w:p w:rsidR="003A22A8" w:rsidP="003A22A8" w:rsidRDefault="003A22A8">
      <w:pPr>
        <w:jc w:val="both"/>
      </w:pPr>
      <w:r>
        <w:t xml:space="preserve">Dužnik navodi da </w:t>
      </w:r>
      <w:r w:rsidR="009C0CF7">
        <w:t xml:space="preserve">ne </w:t>
      </w:r>
      <w:r>
        <w:t xml:space="preserve">posluje i </w:t>
      </w:r>
      <w:r w:rsidR="00AE16FE">
        <w:t xml:space="preserve">ima </w:t>
      </w:r>
      <w:r w:rsidR="009C0CF7">
        <w:t>jednog</w:t>
      </w:r>
      <w:r w:rsidR="00AE16FE">
        <w:t xml:space="preserve"> </w:t>
      </w:r>
      <w:r w:rsidR="00607526">
        <w:t>zaposlenika i da je on taj zaposlenik.</w:t>
      </w:r>
    </w:p>
    <w:p w:rsidRPr="002C241F" w:rsidR="003A22A8" w:rsidP="003A22A8" w:rsidRDefault="003A22A8">
      <w:pPr>
        <w:jc w:val="both"/>
      </w:pPr>
    </w:p>
    <w:p w:rsidR="003A22A8" w:rsidP="003A22A8" w:rsidRDefault="003A22A8">
      <w:pPr>
        <w:jc w:val="both"/>
      </w:pPr>
      <w:r w:rsidRPr="002C241F">
        <w:t>Što se tiče imovine</w:t>
      </w:r>
      <w:r>
        <w:t xml:space="preserve"> navodi da</w:t>
      </w:r>
      <w:r w:rsidR="00607526">
        <w:t xml:space="preserve"> je radio u iznajmljenom prostoru, i sa alatima od ranijeg zakupoprimca toga prostora tako da imovine nema</w:t>
      </w:r>
      <w:r w:rsidR="009C0CF7">
        <w:t>.</w:t>
      </w:r>
      <w:r w:rsidR="00607526">
        <w:t xml:space="preserve"> Nije siguran ima li potraživanja prema nekima, ali ako ih i ima, što se da knjigovodstveno utvrditi, misli da nije riječ o većim iznosima jer bi mu to bilo poznato.</w:t>
      </w:r>
    </w:p>
    <w:p w:rsidR="003A22A8" w:rsidP="003A22A8" w:rsidRDefault="003A22A8">
      <w:pPr>
        <w:jc w:val="both"/>
      </w:pPr>
    </w:p>
    <w:p w:rsidR="009C0CF7" w:rsidP="003A22A8" w:rsidRDefault="003A22A8">
      <w:pPr>
        <w:jc w:val="both"/>
      </w:pPr>
      <w:r>
        <w:t>Zna da je žiro račun u blokadi</w:t>
      </w:r>
      <w:r w:rsidR="00DC17F9">
        <w:t>,</w:t>
      </w:r>
      <w:r w:rsidR="00AE16FE">
        <w:t xml:space="preserve"> </w:t>
      </w:r>
      <w:r w:rsidR="009C0CF7">
        <w:t xml:space="preserve">oko </w:t>
      </w:r>
      <w:r w:rsidR="00607526">
        <w:t>30.000,00</w:t>
      </w:r>
      <w:r w:rsidR="009C0CF7">
        <w:t xml:space="preserve"> kuna.</w:t>
      </w:r>
    </w:p>
    <w:p w:rsidR="00AE16FE" w:rsidP="003A22A8" w:rsidRDefault="00AE16FE">
      <w:pPr>
        <w:jc w:val="both"/>
      </w:pPr>
    </w:p>
    <w:p w:rsidR="003A22A8" w:rsidP="003A22A8" w:rsidRDefault="003A22A8">
      <w:pPr>
        <w:jc w:val="both"/>
      </w:pPr>
      <w:r w:rsidRPr="002C241F">
        <w:t>Navod</w:t>
      </w:r>
      <w:r>
        <w:t>i</w:t>
      </w:r>
      <w:r w:rsidRPr="002C241F">
        <w:t xml:space="preserve"> da ima </w:t>
      </w:r>
      <w:r w:rsidR="00AE16FE">
        <w:t>1</w:t>
      </w:r>
      <w:r w:rsidR="00896969">
        <w:t xml:space="preserve"> </w:t>
      </w:r>
      <w:r w:rsidRPr="002C241F">
        <w:t>pečat</w:t>
      </w:r>
      <w:r w:rsidR="00896969">
        <w:t xml:space="preserve"> sa otiskom društva </w:t>
      </w:r>
      <w:r w:rsidR="00AE16FE">
        <w:t xml:space="preserve">i nalazi se kod </w:t>
      </w:r>
      <w:r w:rsidR="00607526">
        <w:t>knjigovođe</w:t>
      </w:r>
      <w:r w:rsidR="00AE16FE">
        <w:t>.</w:t>
      </w:r>
    </w:p>
    <w:p w:rsidR="00896969" w:rsidP="003A22A8" w:rsidRDefault="00896969">
      <w:pPr>
        <w:jc w:val="both"/>
      </w:pPr>
    </w:p>
    <w:p w:rsidR="00896969" w:rsidP="00896969" w:rsidRDefault="00F746D7">
      <w:pPr>
        <w:jc w:val="both"/>
      </w:pPr>
      <w:r>
        <w:t>Lovre Mičić</w:t>
      </w:r>
      <w:r w:rsidR="00D00F23">
        <w:t xml:space="preserve"> </w:t>
      </w:r>
      <w:r w:rsidR="0032191A">
        <w:t>navodi da je nje</w:t>
      </w:r>
      <w:r w:rsidR="00D00F23">
        <w:t>gov</w:t>
      </w:r>
      <w:r w:rsidR="00E036A8">
        <w:t xml:space="preserve"> </w:t>
      </w:r>
      <w:r w:rsidR="003A22A8">
        <w:t xml:space="preserve">broj mobitela: </w:t>
      </w:r>
      <w:r w:rsidR="00607526">
        <w:t>098/904-5139 i isti je u vlasništvu Luane Mičić, njegove sestre.</w:t>
      </w:r>
    </w:p>
    <w:p w:rsidRPr="002C241F" w:rsidR="003A22A8" w:rsidP="003A22A8" w:rsidRDefault="003A22A8">
      <w:pPr>
        <w:jc w:val="both"/>
      </w:pPr>
    </w:p>
    <w:p w:rsidR="003A22A8" w:rsidP="003A22A8" w:rsidRDefault="003A22A8">
      <w:pPr>
        <w:jc w:val="both"/>
      </w:pPr>
      <w:r>
        <w:t>Knjigovodstvo vo</w:t>
      </w:r>
      <w:r w:rsidR="00AE16FE">
        <w:t xml:space="preserve">di </w:t>
      </w:r>
      <w:r w:rsidR="00607526">
        <w:t>Tanja Ružić i to u svom servisu</w:t>
      </w:r>
      <w:r w:rsidR="00AE16FE">
        <w:t>,</w:t>
      </w:r>
      <w:r>
        <w:t xml:space="preserve"> </w:t>
      </w:r>
      <w:r w:rsidR="00DC17F9">
        <w:t xml:space="preserve">dokumentacija se </w:t>
      </w:r>
      <w:r w:rsidR="00896969">
        <w:t xml:space="preserve">nalazi kod </w:t>
      </w:r>
      <w:r w:rsidR="00607526">
        <w:t>nje</w:t>
      </w:r>
      <w:r>
        <w:t>.</w:t>
      </w:r>
    </w:p>
    <w:p w:rsidR="003A22A8" w:rsidP="003A22A8" w:rsidRDefault="003A22A8">
      <w:pPr>
        <w:jc w:val="both"/>
      </w:pPr>
    </w:p>
    <w:p w:rsidR="00607526" w:rsidP="003A22A8" w:rsidRDefault="003A22A8">
      <w:pPr>
        <w:jc w:val="both"/>
      </w:pPr>
      <w:r>
        <w:t>Posebno navodi da</w:t>
      </w:r>
      <w:r w:rsidR="00AE16FE">
        <w:t xml:space="preserve"> </w:t>
      </w:r>
      <w:r w:rsidR="00607526">
        <w:t>nema uvjeta za nastavak poslovanja niti podmirenje nastalih dugova.</w:t>
      </w:r>
    </w:p>
    <w:p w:rsidR="003A22A8" w:rsidP="003A22A8" w:rsidRDefault="003A22A8">
      <w:pPr>
        <w:jc w:val="both"/>
      </w:pPr>
    </w:p>
    <w:p w:rsidR="003A22A8" w:rsidP="003A22A8" w:rsidRDefault="003A22A8">
      <w:pPr>
        <w:jc w:val="both"/>
      </w:pPr>
      <w:r>
        <w:t xml:space="preserve">Sudac donosi </w:t>
      </w:r>
    </w:p>
    <w:p w:rsidR="003A22A8" w:rsidP="003A22A8" w:rsidRDefault="003A22A8">
      <w:pPr>
        <w:jc w:val="both"/>
      </w:pPr>
    </w:p>
    <w:p w:rsidR="003A22A8" w:rsidP="003A22A8" w:rsidRDefault="003A22A8">
      <w:pPr>
        <w:jc w:val="center"/>
      </w:pPr>
      <w:r>
        <w:t xml:space="preserve">r j e š e nj e </w:t>
      </w:r>
    </w:p>
    <w:p w:rsidRPr="000124EC" w:rsidR="003A22A8" w:rsidP="003A22A8" w:rsidRDefault="003A22A8">
      <w:pPr>
        <w:jc w:val="both"/>
        <w:rPr>
          <w:b/>
        </w:rPr>
      </w:pPr>
    </w:p>
    <w:p w:rsidRPr="007A3E16" w:rsidR="003A22A8" w:rsidP="003A22A8" w:rsidRDefault="003A22A8">
      <w:pPr>
        <w:jc w:val="both"/>
      </w:pPr>
      <w:r w:rsidRPr="007A3E16">
        <w:t>Odluka će biti donesena u zakonskom roku.</w:t>
      </w:r>
    </w:p>
    <w:p w:rsidR="003A22A8" w:rsidP="003A22A8" w:rsidRDefault="003A22A8">
      <w:pPr>
        <w:jc w:val="both"/>
      </w:pPr>
    </w:p>
    <w:p w:rsidRPr="002C241F" w:rsidR="003A22A8" w:rsidP="003A22A8" w:rsidRDefault="003A22A8">
      <w:pPr>
        <w:jc w:val="both"/>
      </w:pPr>
      <w:r w:rsidRPr="002C241F">
        <w:t xml:space="preserve">Dovršeno u </w:t>
      </w:r>
      <w:r w:rsidR="00607526">
        <w:t>8,21</w:t>
      </w:r>
      <w:r>
        <w:t xml:space="preserve"> sati</w:t>
      </w:r>
    </w:p>
    <w:p w:rsidR="003A22A8" w:rsidP="003A22A8" w:rsidRDefault="003A22A8">
      <w:pPr>
        <w:jc w:val="both"/>
      </w:pPr>
    </w:p>
    <w:p w:rsidRPr="002C241F" w:rsidR="003A22A8" w:rsidP="003A22A8" w:rsidRDefault="003A22A8">
      <w:pPr>
        <w:ind w:firstLine="708"/>
        <w:jc w:val="both"/>
      </w:pPr>
    </w:p>
    <w:p w:rsidRPr="002C241F" w:rsidR="003A22A8" w:rsidP="003A22A8" w:rsidRDefault="003A22A8">
      <w:r w:rsidRPr="002C241F">
        <w:t>Zapisničar</w:t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>
        <w:t xml:space="preserve">          </w:t>
      </w:r>
      <w:r w:rsidRPr="002C241F">
        <w:t>S</w:t>
      </w:r>
      <w:r>
        <w:t>utkinja</w:t>
      </w:r>
    </w:p>
    <w:p w:rsidRPr="002C241F" w:rsidR="003A22A8" w:rsidP="003A22A8" w:rsidRDefault="003A22A8"/>
    <w:p w:rsidRPr="002C241F" w:rsidR="003A22A8" w:rsidP="003A22A8" w:rsidRDefault="003A22A8"/>
    <w:p w:rsidRPr="002C241F" w:rsidR="003A22A8" w:rsidP="003A22A8" w:rsidRDefault="003A22A8"/>
    <w:p w:rsidRPr="002C241F" w:rsidR="003A22A8" w:rsidP="003A22A8" w:rsidRDefault="003A22A8"/>
    <w:p w:rsidRPr="002C241F" w:rsidR="003A22A8" w:rsidP="003A22A8" w:rsidRDefault="003A22A8">
      <w:r>
        <w:t>Z</w:t>
      </w:r>
      <w:r w:rsidRPr="002C241F">
        <w:t>akonsk</w:t>
      </w:r>
      <w:r>
        <w:t>i</w:t>
      </w:r>
      <w:r w:rsidRPr="002C241F">
        <w:t xml:space="preserve"> zastupni</w:t>
      </w:r>
      <w:r>
        <w:t>k</w:t>
      </w:r>
      <w:r w:rsidRPr="002C241F">
        <w:t xml:space="preserve"> dužnika</w:t>
      </w:r>
      <w:r w:rsidRPr="002C241F">
        <w:tab/>
      </w:r>
      <w:r w:rsidRPr="002C241F">
        <w:tab/>
      </w:r>
      <w:r w:rsidRPr="002C241F">
        <w:tab/>
        <w:t xml:space="preserve">  </w:t>
      </w:r>
      <w:r>
        <w:t xml:space="preserve">                     Predlagatelj</w:t>
      </w:r>
    </w:p>
    <w:p w:rsidRPr="002C241F" w:rsidR="003A22A8" w:rsidP="003A22A8" w:rsidRDefault="003A22A8"/>
    <w:p w:rsidRPr="002C241F" w:rsidR="003A22A8" w:rsidP="003A22A8" w:rsidRDefault="003A22A8">
      <w:pPr>
        <w:jc w:val="both"/>
      </w:pPr>
    </w:p>
    <w:p w:rsidRPr="002C241F" w:rsidR="003A22A8" w:rsidP="003A22A8" w:rsidRDefault="003A22A8">
      <w:pPr>
        <w:jc w:val="both"/>
      </w:pPr>
    </w:p>
    <w:p w:rsidR="003A22A8" w:rsidP="003A22A8" w:rsidRDefault="003A22A8">
      <w:pPr>
        <w:jc w:val="both"/>
      </w:pPr>
    </w:p>
    <w:p w:rsidR="003A22A8" w:rsidP="003A22A8" w:rsidRDefault="003A22A8">
      <w:pPr>
        <w:jc w:val="both"/>
      </w:pPr>
    </w:p>
    <w:p w:rsidR="003A22A8" w:rsidP="003A22A8" w:rsidRDefault="003A22A8">
      <w:pPr>
        <w:jc w:val="both"/>
      </w:pPr>
    </w:p>
    <w:p w:rsidRPr="002C241F" w:rsidR="003A22A8" w:rsidP="003A22A8" w:rsidRDefault="003A22A8">
      <w:pPr>
        <w:jc w:val="both"/>
      </w:pPr>
    </w:p>
    <w:p w:rsidRPr="002C241F" w:rsidR="003A22A8" w:rsidP="003A22A8" w:rsidRDefault="003A22A8">
      <w:pPr>
        <w:jc w:val="both"/>
      </w:pPr>
    </w:p>
    <w:p w:rsidRPr="002C241F" w:rsidR="00A25693" w:rsidP="003A22A8" w:rsidRDefault="00A25693">
      <w:pPr>
        <w:jc w:val="both"/>
      </w:pPr>
    </w:p>
    <w:sectPr w:rsidRPr="002C241F" w:rsidR="00A25693" w:rsidSect="00602BE0">
      <w:headerReference w:type="even" r:id="rId9"/>
      <w:headerReference w:type="defaul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F7F8F" w:rsidRDefault="003F7F8F">
      <w:r>
        <w:separator/>
      </w:r>
    </w:p>
  </w:endnote>
  <w:endnote w:type="continuationSeparator" w:id="0">
    <w:p w:rsidR="003F7F8F" w:rsidRDefault="003F7F8F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F7F8F" w:rsidRDefault="003F7F8F">
      <w:r>
        <w:separator/>
      </w:r>
    </w:p>
  </w:footnote>
  <w:footnote w:type="continuationSeparator" w:id="0">
    <w:p w:rsidR="003F7F8F" w:rsidRDefault="003F7F8F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F7F8F" w:rsidRDefault="003F7F8F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25D39">
      <w:rPr>
        <w:rStyle w:val="Brojstranice"/>
        <w:noProof/>
      </w:rPr>
      <w:t>2</w:t>
    </w:r>
    <w:r>
      <w:rPr>
        <w:rStyle w:val="Brojstranice"/>
      </w:rPr>
      <w:fldChar w:fldCharType="end"/>
    </w:r>
  </w:p>
  <w:p w:rsidRPr="00816C78" w:rsidR="001805B0" w:rsidP="001805B0" w:rsidRDefault="003F7F8F">
    <w:pPr>
      <w:jc w:val="right"/>
    </w:pPr>
    <w:r w:rsidRPr="004F1F7C">
      <w:rPr>
        <w:rFonts w:ascii="Arial" w:hAnsi="Arial" w:cs="Arial"/>
      </w:rPr>
      <w:t xml:space="preserve">                                                                               </w:t>
    </w:r>
    <w:r w:rsidRPr="006D5295">
      <w:t xml:space="preserve">           </w:t>
    </w:r>
    <w:r>
      <w:t>Poslovni broj: 1 St-</w:t>
    </w:r>
    <w:r w:rsidR="00F746D7">
      <w:t>124</w:t>
    </w:r>
    <w:r w:rsidR="00B80BDA">
      <w:t>/</w:t>
    </w:r>
    <w:r w:rsidR="00E84861">
      <w:t>20</w:t>
    </w:r>
    <w:r w:rsidR="00E036A8">
      <w:t>20</w:t>
    </w:r>
    <w:r w:rsidR="0074759D">
      <w:t>-</w:t>
    </w:r>
    <w:r w:rsidR="00F746D7">
      <w:t>7</w:t>
    </w:r>
  </w:p>
  <w:p w:rsidRPr="006D5295" w:rsidR="003F7F8F" w:rsidRDefault="003F7F8F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ilvl="0" w:tplc="F7147628">
      <w:numFmt w:val="bullet"/>
      <w:lvlText w:val="-"/>
      <w:lvlJc w:val="left"/>
      <w:pPr>
        <w:ind w:left="4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1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3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0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7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80" w:hanging="360"/>
      </w:pPr>
      <w:rPr>
        <w:rFonts w:hint="default" w:ascii="Wingdings" w:hAnsi="Wingdings"/>
      </w:rPr>
    </w:lvl>
  </w:abstractNum>
  <w:abstractNum w:abstractNumId="1">
    <w:nsid w:val="523631C0"/>
    <w:multiLevelType w:val="hybridMultilevel"/>
    <w:tmpl w:val="745EC2C0"/>
    <w:lvl w:ilvl="0" w:tplc="B57CE67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68317D7F"/>
    <w:multiLevelType w:val="hybridMultilevel"/>
    <w:tmpl w:val="31A87B92"/>
    <w:lvl w:ilvl="0" w:tplc="168086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D58"/>
    <w:rsid w:val="00000E4B"/>
    <w:rsid w:val="00003912"/>
    <w:rsid w:val="000124EC"/>
    <w:rsid w:val="0001700C"/>
    <w:rsid w:val="000219F5"/>
    <w:rsid w:val="00041453"/>
    <w:rsid w:val="0004160B"/>
    <w:rsid w:val="000451F4"/>
    <w:rsid w:val="00046A96"/>
    <w:rsid w:val="00046BB1"/>
    <w:rsid w:val="00054365"/>
    <w:rsid w:val="0006551C"/>
    <w:rsid w:val="0007163D"/>
    <w:rsid w:val="00071F97"/>
    <w:rsid w:val="00072536"/>
    <w:rsid w:val="00075A80"/>
    <w:rsid w:val="000765C1"/>
    <w:rsid w:val="00076762"/>
    <w:rsid w:val="000830EF"/>
    <w:rsid w:val="00085B51"/>
    <w:rsid w:val="0009723B"/>
    <w:rsid w:val="000A0053"/>
    <w:rsid w:val="000B4247"/>
    <w:rsid w:val="000C0BF3"/>
    <w:rsid w:val="000C683A"/>
    <w:rsid w:val="000C7478"/>
    <w:rsid w:val="000E039A"/>
    <w:rsid w:val="000E58C0"/>
    <w:rsid w:val="000E634C"/>
    <w:rsid w:val="000F1206"/>
    <w:rsid w:val="000F2193"/>
    <w:rsid w:val="000F2B4D"/>
    <w:rsid w:val="00103D93"/>
    <w:rsid w:val="0012176C"/>
    <w:rsid w:val="0012442D"/>
    <w:rsid w:val="001259A5"/>
    <w:rsid w:val="0013697A"/>
    <w:rsid w:val="0013702B"/>
    <w:rsid w:val="001406A0"/>
    <w:rsid w:val="00143DAE"/>
    <w:rsid w:val="00144166"/>
    <w:rsid w:val="00146934"/>
    <w:rsid w:val="0015140C"/>
    <w:rsid w:val="001516C2"/>
    <w:rsid w:val="00151FA4"/>
    <w:rsid w:val="001633D2"/>
    <w:rsid w:val="001652E0"/>
    <w:rsid w:val="00177E2A"/>
    <w:rsid w:val="001805B0"/>
    <w:rsid w:val="001819F1"/>
    <w:rsid w:val="00186D2B"/>
    <w:rsid w:val="001921CB"/>
    <w:rsid w:val="0019301D"/>
    <w:rsid w:val="0019373B"/>
    <w:rsid w:val="0019495A"/>
    <w:rsid w:val="00197417"/>
    <w:rsid w:val="001A35DF"/>
    <w:rsid w:val="001A60E6"/>
    <w:rsid w:val="001B77DE"/>
    <w:rsid w:val="001C0801"/>
    <w:rsid w:val="001C084E"/>
    <w:rsid w:val="001D3BFD"/>
    <w:rsid w:val="001D5740"/>
    <w:rsid w:val="001D64ED"/>
    <w:rsid w:val="001D76DA"/>
    <w:rsid w:val="001E255A"/>
    <w:rsid w:val="001E3FCE"/>
    <w:rsid w:val="001E7582"/>
    <w:rsid w:val="001F12EF"/>
    <w:rsid w:val="001F1B8D"/>
    <w:rsid w:val="001F428A"/>
    <w:rsid w:val="001F79AB"/>
    <w:rsid w:val="00211A68"/>
    <w:rsid w:val="002123B6"/>
    <w:rsid w:val="00222377"/>
    <w:rsid w:val="00232271"/>
    <w:rsid w:val="00232806"/>
    <w:rsid w:val="00232BED"/>
    <w:rsid w:val="00242C9A"/>
    <w:rsid w:val="00246714"/>
    <w:rsid w:val="00253BEE"/>
    <w:rsid w:val="002560C0"/>
    <w:rsid w:val="002561F2"/>
    <w:rsid w:val="00264C33"/>
    <w:rsid w:val="0028708A"/>
    <w:rsid w:val="00293E9F"/>
    <w:rsid w:val="002944C0"/>
    <w:rsid w:val="00294B9F"/>
    <w:rsid w:val="002974E4"/>
    <w:rsid w:val="002A0150"/>
    <w:rsid w:val="002A19F0"/>
    <w:rsid w:val="002A5A4E"/>
    <w:rsid w:val="002B4C20"/>
    <w:rsid w:val="002C5390"/>
    <w:rsid w:val="002C6673"/>
    <w:rsid w:val="002D207F"/>
    <w:rsid w:val="002D6F68"/>
    <w:rsid w:val="002E16F1"/>
    <w:rsid w:val="002E39F6"/>
    <w:rsid w:val="002E5A62"/>
    <w:rsid w:val="002E6D90"/>
    <w:rsid w:val="00303238"/>
    <w:rsid w:val="003034C2"/>
    <w:rsid w:val="00305225"/>
    <w:rsid w:val="003109B3"/>
    <w:rsid w:val="0032191A"/>
    <w:rsid w:val="0032512E"/>
    <w:rsid w:val="00325D39"/>
    <w:rsid w:val="003323E7"/>
    <w:rsid w:val="003329A2"/>
    <w:rsid w:val="00342794"/>
    <w:rsid w:val="00346D5E"/>
    <w:rsid w:val="003547B7"/>
    <w:rsid w:val="003635BD"/>
    <w:rsid w:val="00365B41"/>
    <w:rsid w:val="00380464"/>
    <w:rsid w:val="003A1240"/>
    <w:rsid w:val="003A1F19"/>
    <w:rsid w:val="003A22A8"/>
    <w:rsid w:val="003B17F2"/>
    <w:rsid w:val="003C0B04"/>
    <w:rsid w:val="003C1F02"/>
    <w:rsid w:val="003C2701"/>
    <w:rsid w:val="003D7E7A"/>
    <w:rsid w:val="003F6389"/>
    <w:rsid w:val="003F7F8F"/>
    <w:rsid w:val="0040725A"/>
    <w:rsid w:val="0041183C"/>
    <w:rsid w:val="00413A80"/>
    <w:rsid w:val="00414EA3"/>
    <w:rsid w:val="004168E5"/>
    <w:rsid w:val="0041694A"/>
    <w:rsid w:val="00417DC7"/>
    <w:rsid w:val="00422542"/>
    <w:rsid w:val="00430A7B"/>
    <w:rsid w:val="00432E44"/>
    <w:rsid w:val="004353EF"/>
    <w:rsid w:val="004457E4"/>
    <w:rsid w:val="00455D40"/>
    <w:rsid w:val="004820D4"/>
    <w:rsid w:val="00491366"/>
    <w:rsid w:val="004A143A"/>
    <w:rsid w:val="004A7321"/>
    <w:rsid w:val="004B5521"/>
    <w:rsid w:val="004C77FD"/>
    <w:rsid w:val="004D5D97"/>
    <w:rsid w:val="004E2232"/>
    <w:rsid w:val="004E3771"/>
    <w:rsid w:val="004F1F7C"/>
    <w:rsid w:val="004F6DE2"/>
    <w:rsid w:val="004F7CC1"/>
    <w:rsid w:val="005014EC"/>
    <w:rsid w:val="0050552F"/>
    <w:rsid w:val="005056F4"/>
    <w:rsid w:val="00515A83"/>
    <w:rsid w:val="00520F31"/>
    <w:rsid w:val="0053278A"/>
    <w:rsid w:val="00534A25"/>
    <w:rsid w:val="00554D2C"/>
    <w:rsid w:val="00557333"/>
    <w:rsid w:val="00573626"/>
    <w:rsid w:val="005829D8"/>
    <w:rsid w:val="005A7CC0"/>
    <w:rsid w:val="005D6A62"/>
    <w:rsid w:val="005E2A1C"/>
    <w:rsid w:val="005E3615"/>
    <w:rsid w:val="005E69BE"/>
    <w:rsid w:val="005F2483"/>
    <w:rsid w:val="006019DC"/>
    <w:rsid w:val="00602BE0"/>
    <w:rsid w:val="00603B04"/>
    <w:rsid w:val="006047F3"/>
    <w:rsid w:val="00607526"/>
    <w:rsid w:val="00607CE5"/>
    <w:rsid w:val="006114E4"/>
    <w:rsid w:val="00617562"/>
    <w:rsid w:val="00624EA3"/>
    <w:rsid w:val="00641B8C"/>
    <w:rsid w:val="00642177"/>
    <w:rsid w:val="006525A1"/>
    <w:rsid w:val="00655D78"/>
    <w:rsid w:val="00661BF0"/>
    <w:rsid w:val="00664336"/>
    <w:rsid w:val="00670217"/>
    <w:rsid w:val="00673083"/>
    <w:rsid w:val="00675449"/>
    <w:rsid w:val="00675E73"/>
    <w:rsid w:val="00676277"/>
    <w:rsid w:val="00682388"/>
    <w:rsid w:val="00692A3D"/>
    <w:rsid w:val="0069501A"/>
    <w:rsid w:val="006975F5"/>
    <w:rsid w:val="006B4042"/>
    <w:rsid w:val="006B5307"/>
    <w:rsid w:val="006C170B"/>
    <w:rsid w:val="006D5295"/>
    <w:rsid w:val="006E04F3"/>
    <w:rsid w:val="006F1E65"/>
    <w:rsid w:val="007030AF"/>
    <w:rsid w:val="00710BB2"/>
    <w:rsid w:val="00714549"/>
    <w:rsid w:val="0072157D"/>
    <w:rsid w:val="00722F11"/>
    <w:rsid w:val="00723ED7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5124"/>
    <w:rsid w:val="00781B8F"/>
    <w:rsid w:val="00785377"/>
    <w:rsid w:val="0079521D"/>
    <w:rsid w:val="007A3B60"/>
    <w:rsid w:val="007B6C9E"/>
    <w:rsid w:val="007C6C53"/>
    <w:rsid w:val="007D48A8"/>
    <w:rsid w:val="007F020F"/>
    <w:rsid w:val="007F080D"/>
    <w:rsid w:val="007F1F99"/>
    <w:rsid w:val="007F69EA"/>
    <w:rsid w:val="008043A2"/>
    <w:rsid w:val="008118AC"/>
    <w:rsid w:val="00812DB0"/>
    <w:rsid w:val="0081324D"/>
    <w:rsid w:val="00816C78"/>
    <w:rsid w:val="00835D3B"/>
    <w:rsid w:val="00843B07"/>
    <w:rsid w:val="00846EA2"/>
    <w:rsid w:val="00856DFD"/>
    <w:rsid w:val="008833C0"/>
    <w:rsid w:val="00890A5B"/>
    <w:rsid w:val="00891558"/>
    <w:rsid w:val="0089180E"/>
    <w:rsid w:val="00891DCF"/>
    <w:rsid w:val="00892C55"/>
    <w:rsid w:val="00896969"/>
    <w:rsid w:val="008A198B"/>
    <w:rsid w:val="008A632E"/>
    <w:rsid w:val="008A6A8E"/>
    <w:rsid w:val="008C3865"/>
    <w:rsid w:val="008C5584"/>
    <w:rsid w:val="008D5FBF"/>
    <w:rsid w:val="008E45C0"/>
    <w:rsid w:val="008E4D8D"/>
    <w:rsid w:val="008E6447"/>
    <w:rsid w:val="008E7E21"/>
    <w:rsid w:val="008F0D3A"/>
    <w:rsid w:val="008F5A07"/>
    <w:rsid w:val="00910BB2"/>
    <w:rsid w:val="00913260"/>
    <w:rsid w:val="00916899"/>
    <w:rsid w:val="00920B72"/>
    <w:rsid w:val="00924001"/>
    <w:rsid w:val="009312EF"/>
    <w:rsid w:val="00931AC5"/>
    <w:rsid w:val="00934D58"/>
    <w:rsid w:val="0094035A"/>
    <w:rsid w:val="00945BC3"/>
    <w:rsid w:val="00955DAD"/>
    <w:rsid w:val="00962C7F"/>
    <w:rsid w:val="009769C3"/>
    <w:rsid w:val="00977E6F"/>
    <w:rsid w:val="00977EF7"/>
    <w:rsid w:val="00981986"/>
    <w:rsid w:val="0098386F"/>
    <w:rsid w:val="009860F8"/>
    <w:rsid w:val="009872C0"/>
    <w:rsid w:val="00993494"/>
    <w:rsid w:val="009A460F"/>
    <w:rsid w:val="009C0CF7"/>
    <w:rsid w:val="009C1DB7"/>
    <w:rsid w:val="009C3880"/>
    <w:rsid w:val="009E323C"/>
    <w:rsid w:val="009E55F7"/>
    <w:rsid w:val="009E7531"/>
    <w:rsid w:val="009E755B"/>
    <w:rsid w:val="009F1B28"/>
    <w:rsid w:val="009F541D"/>
    <w:rsid w:val="00A03F94"/>
    <w:rsid w:val="00A119F3"/>
    <w:rsid w:val="00A12026"/>
    <w:rsid w:val="00A13027"/>
    <w:rsid w:val="00A1792B"/>
    <w:rsid w:val="00A25442"/>
    <w:rsid w:val="00A25693"/>
    <w:rsid w:val="00A345E8"/>
    <w:rsid w:val="00A45DA7"/>
    <w:rsid w:val="00A61DB0"/>
    <w:rsid w:val="00A647D3"/>
    <w:rsid w:val="00A66CC4"/>
    <w:rsid w:val="00A722BE"/>
    <w:rsid w:val="00A7523A"/>
    <w:rsid w:val="00A771E7"/>
    <w:rsid w:val="00A803E9"/>
    <w:rsid w:val="00AA1722"/>
    <w:rsid w:val="00AA1A94"/>
    <w:rsid w:val="00AA2FC4"/>
    <w:rsid w:val="00AC31E0"/>
    <w:rsid w:val="00AC4EF6"/>
    <w:rsid w:val="00AC6BB8"/>
    <w:rsid w:val="00AD0053"/>
    <w:rsid w:val="00AD5053"/>
    <w:rsid w:val="00AD789B"/>
    <w:rsid w:val="00AD7C41"/>
    <w:rsid w:val="00AE066C"/>
    <w:rsid w:val="00AE16FE"/>
    <w:rsid w:val="00AE1A99"/>
    <w:rsid w:val="00AE2F94"/>
    <w:rsid w:val="00AF20A4"/>
    <w:rsid w:val="00AF3138"/>
    <w:rsid w:val="00AF3E6F"/>
    <w:rsid w:val="00B00C5F"/>
    <w:rsid w:val="00B1188B"/>
    <w:rsid w:val="00B234AB"/>
    <w:rsid w:val="00B248E1"/>
    <w:rsid w:val="00B27508"/>
    <w:rsid w:val="00B335D8"/>
    <w:rsid w:val="00B434E3"/>
    <w:rsid w:val="00B50B85"/>
    <w:rsid w:val="00B529A2"/>
    <w:rsid w:val="00B55A3A"/>
    <w:rsid w:val="00B5686D"/>
    <w:rsid w:val="00B80BDA"/>
    <w:rsid w:val="00B90740"/>
    <w:rsid w:val="00BA04A2"/>
    <w:rsid w:val="00BC2B90"/>
    <w:rsid w:val="00BD3029"/>
    <w:rsid w:val="00BD6F33"/>
    <w:rsid w:val="00BE122A"/>
    <w:rsid w:val="00BE31FC"/>
    <w:rsid w:val="00BE5585"/>
    <w:rsid w:val="00BE70D1"/>
    <w:rsid w:val="00BF036C"/>
    <w:rsid w:val="00BF0D3C"/>
    <w:rsid w:val="00BF39FB"/>
    <w:rsid w:val="00BF7EF3"/>
    <w:rsid w:val="00C07402"/>
    <w:rsid w:val="00C361A6"/>
    <w:rsid w:val="00C42D57"/>
    <w:rsid w:val="00C56BD3"/>
    <w:rsid w:val="00C60B63"/>
    <w:rsid w:val="00C675FC"/>
    <w:rsid w:val="00C7560C"/>
    <w:rsid w:val="00C90A36"/>
    <w:rsid w:val="00C93728"/>
    <w:rsid w:val="00C965F5"/>
    <w:rsid w:val="00C96A4A"/>
    <w:rsid w:val="00CA23A3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F3B89"/>
    <w:rsid w:val="00D00F23"/>
    <w:rsid w:val="00D02584"/>
    <w:rsid w:val="00D033E9"/>
    <w:rsid w:val="00D0450A"/>
    <w:rsid w:val="00D12AFE"/>
    <w:rsid w:val="00D1714E"/>
    <w:rsid w:val="00D2053D"/>
    <w:rsid w:val="00D24435"/>
    <w:rsid w:val="00D25694"/>
    <w:rsid w:val="00D368C8"/>
    <w:rsid w:val="00D47998"/>
    <w:rsid w:val="00D61BBE"/>
    <w:rsid w:val="00D63905"/>
    <w:rsid w:val="00D7355B"/>
    <w:rsid w:val="00D841C8"/>
    <w:rsid w:val="00D90542"/>
    <w:rsid w:val="00DA3F33"/>
    <w:rsid w:val="00DA60AC"/>
    <w:rsid w:val="00DB4EBD"/>
    <w:rsid w:val="00DB62A4"/>
    <w:rsid w:val="00DB7680"/>
    <w:rsid w:val="00DC0D87"/>
    <w:rsid w:val="00DC17F9"/>
    <w:rsid w:val="00DC2EB9"/>
    <w:rsid w:val="00DD3629"/>
    <w:rsid w:val="00DD70D5"/>
    <w:rsid w:val="00DE131F"/>
    <w:rsid w:val="00DE6D1B"/>
    <w:rsid w:val="00DF14C5"/>
    <w:rsid w:val="00DF55E2"/>
    <w:rsid w:val="00DF5A33"/>
    <w:rsid w:val="00DF6553"/>
    <w:rsid w:val="00E036A8"/>
    <w:rsid w:val="00E104EA"/>
    <w:rsid w:val="00E1081D"/>
    <w:rsid w:val="00E11AF7"/>
    <w:rsid w:val="00E12FE5"/>
    <w:rsid w:val="00E143B3"/>
    <w:rsid w:val="00E15C3B"/>
    <w:rsid w:val="00E22B65"/>
    <w:rsid w:val="00E23B25"/>
    <w:rsid w:val="00E25EE6"/>
    <w:rsid w:val="00E2749B"/>
    <w:rsid w:val="00E30638"/>
    <w:rsid w:val="00E35170"/>
    <w:rsid w:val="00E41ACD"/>
    <w:rsid w:val="00E47C27"/>
    <w:rsid w:val="00E60127"/>
    <w:rsid w:val="00E60681"/>
    <w:rsid w:val="00E80174"/>
    <w:rsid w:val="00E81A63"/>
    <w:rsid w:val="00E84861"/>
    <w:rsid w:val="00EA3CF5"/>
    <w:rsid w:val="00EA6AC4"/>
    <w:rsid w:val="00EC0273"/>
    <w:rsid w:val="00EC65A5"/>
    <w:rsid w:val="00ED4838"/>
    <w:rsid w:val="00EE0084"/>
    <w:rsid w:val="00EE0CC0"/>
    <w:rsid w:val="00EE71D0"/>
    <w:rsid w:val="00F1168B"/>
    <w:rsid w:val="00F12968"/>
    <w:rsid w:val="00F14939"/>
    <w:rsid w:val="00F20435"/>
    <w:rsid w:val="00F34C6C"/>
    <w:rsid w:val="00F40583"/>
    <w:rsid w:val="00F43913"/>
    <w:rsid w:val="00F43FDA"/>
    <w:rsid w:val="00F46E21"/>
    <w:rsid w:val="00F509FB"/>
    <w:rsid w:val="00F55635"/>
    <w:rsid w:val="00F652F0"/>
    <w:rsid w:val="00F675EC"/>
    <w:rsid w:val="00F70B0E"/>
    <w:rsid w:val="00F73241"/>
    <w:rsid w:val="00F746D7"/>
    <w:rsid w:val="00F817B2"/>
    <w:rsid w:val="00F90168"/>
    <w:rsid w:val="00F92392"/>
    <w:rsid w:val="00F92A2B"/>
    <w:rsid w:val="00F95734"/>
    <w:rsid w:val="00FB1789"/>
    <w:rsid w:val="00FB6FFE"/>
    <w:rsid w:val="00FD0A0E"/>
    <w:rsid w:val="00FD215B"/>
    <w:rsid w:val="00FD6601"/>
    <w:rsid w:val="00FE355E"/>
    <w:rsid w:val="00FE5543"/>
    <w:rsid w:val="00FF01C4"/>
    <w:rsid w:val="00FF10A6"/>
    <w:rsid w:val="00FF1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934D58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F20435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602BE0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602BE0"/>
  </w:style>
  <w:style w:type="paragraph" w:styleId="Podnoje">
    <w:name w:val="footer"/>
    <w:basedOn w:val="Normal"/>
    <w:rsid w:val="00602BE0"/>
    <w:pPr>
      <w:tabs>
        <w:tab w:val="center" w:pos="4536"/>
        <w:tab w:val="right" w:pos="9072"/>
      </w:tabs>
    </w:pPr>
  </w:style>
  <w:style w:type="character" w:styleId="Tekstrezerviranogmjesta">
    <w:name w:val="Placeholder Text"/>
    <w:basedOn w:val="Zadanifontodlomka"/>
    <w:uiPriority w:val="99"/>
    <w:semiHidden/>
    <w:rsid w:val="00325D39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325D39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325D39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325D39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325D39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325D3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25D3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25D3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25D3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25D3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WithEffects.xml" Type="http://schemas.microsoft.com/office/2007/relationships/stylesWithEffect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17. lipnja 2020.</izvorni_sadrzaj>
    <derivirana_varijabla naziv="DomainObject.StvarniPocetakDatum_1">17. lipnja 2020.</derivirana_varijabla>
  </DomainObject.StvarniPocetakDatum>
  <DomainObject.StvarniZavrsetakDatum>
    <izvorni_sadrzaj>17. lipnja 2020.</izvorni_sadrzaj>
    <derivirana_varijabla naziv="DomainObject.StvarniZavrsetakDatum_1">17. lipnja 2020.</derivirana_varijabla>
  </DomainObject.StvarniZavrsetakDatum>
  <DomainObject.PlaniraniZavrsetakDatum>
    <izvorni_sadrzaj>17. lipnja 2020.</izvorni_sadrzaj>
    <derivirana_varijabla naziv="DomainObject.PlaniraniZavrsetakDatum_1">17. lipnja 2020.</derivirana_varijabla>
  </DomainObject.PlaniraniZavrsetakDatum>
  <DomainObject.PlaniraniPocetakDatum>
    <izvorni_sadrzaj>17. lipnja 2020.</izvorni_sadrzaj>
    <derivirana_varijabla naziv="DomainObject.PlaniraniPocetakDatum_1">17. lipnja 2020.</derivirana_varijabla>
  </DomainObject.PlaniraniPocetakDatum>
  <DomainObject.StvarniPocetakVrijeme>
    <izvorni_sadrzaj>08:15</izvorni_sadrzaj>
    <derivirana_varijabla naziv="DomainObject.StvarniPocetakVrijeme_1">08:15</derivirana_varijabla>
  </DomainObject.StvarniPocetakVrijeme>
  <DomainObject.StvarniZavrsetakVrijeme>
    <izvorni_sadrzaj>08:21</izvorni_sadrzaj>
    <derivirana_varijabla naziv="DomainObject.StvarniZavrsetakVrijeme_1">08:21</derivirana_varijabla>
  </DomainObject.StvarniZavrsetakVrijeme>
  <DomainObject.PlaniraniZavrsetakVrijeme>
    <izvorni_sadrzaj>08:20</izvorni_sadrzaj>
    <derivirana_varijabla naziv="DomainObject.PlaniraniZavrsetakVrijeme_1">08:20</derivirana_varijabla>
  </DomainObject.PlaniraniZavrsetakVrijeme>
  <DomainObject.PlaniraniPocetakVrijeme>
    <izvorni_sadrzaj>08:15</izvorni_sadrzaj>
    <derivirana_varijabla naziv="DomainObject.PlaniraniPocetakVrijeme_1">08:15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17. lipnja 2020.</izvorni_sadrzaj>
    <derivirana_varijabla naziv="DomainObject.Zapisnik.DatumKreiranja_1">17. lipnja 2020.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St-124/2020-6</izvorni_sadrzaj>
    <derivirana_varijabla naziv="DomainObject.Zapisnik.Oznaka_1">St-124/2020-6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124</izvorni_sadrzaj>
    <derivirana_varijabla naziv="DomainObject.Predmet.Broj_1">124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20. ožujka 2020.</izvorni_sadrzaj>
    <derivirana_varijabla naziv="DomainObject.Predmet.DatumIzradeOptuznogAkta_1">20. ožujka 2020.</derivirana_varijabla>
  </DomainObject.Predmet.DatumIzradeOptuznogAkta>
  <DomainObject.Predmet.DatumIzradeOptuznogAktaFormated>
    <izvorni_sadrzaj>20.3.2020.</izvorni_sadrzaj>
    <derivirana_varijabla naziv="DomainObject.Predmet.DatumIzradeOptuznogAktaFormated_1">20.3.2020.</derivirana_varijabla>
  </DomainObject.Predmet.DatumIzradeOptuznogAktaFormated>
  <DomainObject.Predmet.DatumOsnivanja>
    <izvorni_sadrzaj>20. ožujka 2020.</izvorni_sadrzaj>
    <derivirana_varijabla naziv="DomainObject.Predmet.DatumOsnivanja_1">20. ožujka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20. ožujka 2020.</izvorni_sadrzaj>
    <derivirana_varijabla naziv="DomainObject.Predmet.DatumPrimitkaOptuznogAkta_1">20. ožujka 2020.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St-124/2020</izvorni_sadrzaj>
    <derivirana_varijabla naziv="DomainObject.Predmet.OznakaBroj_1">St-124/2020</derivirana_varijabla>
  </DomainObject.Predmet.OznakaBroj>
  <DomainObject.Predmet.OznakaBrojOptuznogAkta>
    <izvorni_sadrzaj>04-06-20-1538</izvorni_sadrzaj>
    <derivirana_varijabla naziv="DomainObject.Predmet.OznakaBrojOptuznogAkta_1">04-06-20-1538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PRODAJNO SERVISNI CENTAR ZADAR 2 d.o.o.</izvorni_sadrzaj>
    <derivirana_varijabla naziv="DomainObject.Predmet.ProtustrankaFormated_1">  PRODAJNO SERVISNI CENTAR ZADAR 2 d.o.o.</derivirana_varijabla>
  </DomainObject.Predmet.ProtustrankaFormated>
  <DomainObject.Predmet.ProtustrankaFormatedOIB>
    <izvorni_sadrzaj>  PRODAJNO SERVISNI CENTAR ZADAR 2 d.o.o., OIB 46770746115</izvorni_sadrzaj>
    <derivirana_varijabla naziv="DomainObject.Predmet.ProtustrankaFormatedOIB_1">  PRODAJNO SERVISNI CENTAR ZADAR 2 d.o.o., OIB 46770746115</derivirana_varijabla>
  </DomainObject.Predmet.ProtustrankaFormatedOIB>
  <DomainObject.Predmet.ProtustrankaFormatedWithAdress>
    <izvorni_sadrzaj> PRODAJNO SERVISNI CENTAR ZADAR 2 d.o.o., Franje Krezme 1 B, 23000 Zadar</izvorni_sadrzaj>
    <derivirana_varijabla naziv="DomainObject.Predmet.ProtustrankaFormatedWithAdress_1"> PRODAJNO SERVISNI CENTAR ZADAR 2 d.o.o., Franje Krezme 1 B, 23000 Zadar</derivirana_varijabla>
  </DomainObject.Predmet.ProtustrankaFormatedWithAdress>
  <DomainObject.Predmet.ProtustrankaFormatedWithAdressOIB>
    <izvorni_sadrzaj> PRODAJNO SERVISNI CENTAR ZADAR 2 d.o.o., OIB 46770746115, Franje Krezme 1 B, 23000 Zadar</izvorni_sadrzaj>
    <derivirana_varijabla naziv="DomainObject.Predmet.ProtustrankaFormatedWithAdressOIB_1"> PRODAJNO SERVISNI CENTAR ZADAR 2 d.o.o., OIB 46770746115, Franje Krezme 1 B, 23000 Zadar</derivirana_varijabla>
  </DomainObject.Predmet.ProtustrankaFormatedWithAdressOIB>
  <DomainObject.Predmet.ProtustrankaWithAdress>
    <izvorni_sadrzaj>PRODAJNO SERVISNI CENTAR ZADAR 2 d.o.o. Franje Krezme 1 B, 23000 Zadar</izvorni_sadrzaj>
    <derivirana_varijabla naziv="DomainObject.Predmet.ProtustrankaWithAdress_1">PRODAJNO SERVISNI CENTAR ZADAR 2 d.o.o. Franje Krezme 1 B, 23000 Zadar</derivirana_varijabla>
  </DomainObject.Predmet.ProtustrankaWithAdress>
  <DomainObject.Predmet.ProtustrankaWithAdressOIB>
    <izvorni_sadrzaj>PRODAJNO SERVISNI CENTAR ZADAR 2 d.o.o., OIB 46770746115, Franje Krezme 1 B, 23000 Zadar</izvorni_sadrzaj>
    <derivirana_varijabla naziv="DomainObject.Predmet.ProtustrankaWithAdressOIB_1">PRODAJNO SERVISNI CENTAR ZADAR 2 d.o.o., OIB 46770746115, Franje Krezme 1 B, 23000 Zadar</derivirana_varijabla>
  </DomainObject.Predmet.ProtustrankaWithAdressOIB>
  <DomainObject.Predmet.ProtustrankaNazivFormated>
    <izvorni_sadrzaj>PRODAJNO SERVISNI CENTAR ZADAR 2 d.o.o.</izvorni_sadrzaj>
    <derivirana_varijabla naziv="DomainObject.Predmet.ProtustrankaNazivFormated_1">PRODAJNO SERVISNI CENTAR ZADAR 2 d.o.o.</derivirana_varijabla>
  </DomainObject.Predmet.ProtustrankaNazivFormated>
  <DomainObject.Predmet.ProtustrankaNazivFormatedOIB>
    <izvorni_sadrzaj>PRODAJNO SERVISNI CENTAR ZADAR 2 d.o.o., OIB 46770746115</izvorni_sadrzaj>
    <derivirana_varijabla naziv="DomainObject.Predmet.ProtustrankaNazivFormatedOIB_1">PRODAJNO SERVISNI CENTAR ZADAR 2 d.o.o., OIB 46770746115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PRODAJNO SERVISNI CENTAR ZADAR 2 d.o.o.</item>
    </izvorni_sadrzaj>
    <derivirana_varijabla naziv="DomainObject.Predmet.ProtuStrankaListFormated_1">
      <item>PRODAJNO SERVISNI CENTAR ZADAR 2 d.o.o.</item>
    </derivirana_varijabla>
  </DomainObject.Predmet.ProtuStrankaListFormated>
  <DomainObject.Predmet.ProtuStrankaListFormatedOIB>
    <izvorni_sadrzaj>
      <item>PRODAJNO SERVISNI CENTAR ZADAR 2 d.o.o., OIB 46770746115</item>
    </izvorni_sadrzaj>
    <derivirana_varijabla naziv="DomainObject.Predmet.ProtuStrankaListFormatedOIB_1">
      <item>PRODAJNO SERVISNI CENTAR ZADAR 2 d.o.o., OIB 46770746115</item>
    </derivirana_varijabla>
  </DomainObject.Predmet.ProtuStrankaListFormatedOIB>
  <DomainObject.Predmet.ProtuStrankaListFormatedWithAdress>
    <izvorni_sadrzaj>
      <item>PRODAJNO SERVISNI CENTAR ZADAR 2 d.o.o., Franje Krezme 1 B, 23000 Zadar</item>
    </izvorni_sadrzaj>
    <derivirana_varijabla naziv="DomainObject.Predmet.ProtuStrankaListFormatedWithAdress_1">
      <item>PRODAJNO SERVISNI CENTAR ZADAR 2 d.o.o., Franje Krezme 1 B, 23000 Zadar</item>
    </derivirana_varijabla>
  </DomainObject.Predmet.ProtuStrankaListFormatedWithAdress>
  <DomainObject.Predmet.ProtuStrankaListFormatedWithAdressOIB>
    <izvorni_sadrzaj>
      <item>PRODAJNO SERVISNI CENTAR ZADAR 2 d.o.o., OIB 46770746115, Franje Krezme 1 B, 23000 Zadar</item>
    </izvorni_sadrzaj>
    <derivirana_varijabla naziv="DomainObject.Predmet.ProtuStrankaListFormatedWithAdressOIB_1">
      <item>PRODAJNO SERVISNI CENTAR ZADAR 2 d.o.o., OIB 46770746115, Franje Krezme 1 B, 23000 Zadar</item>
    </derivirana_varijabla>
  </DomainObject.Predmet.ProtuStrankaListFormatedWithAdressOIB>
  <DomainObject.Predmet.ProtuStrankaListNazivFormated>
    <izvorni_sadrzaj>
      <item>PRODAJNO SERVISNI CENTAR ZADAR 2 d.o.o.</item>
    </izvorni_sadrzaj>
    <derivirana_varijabla naziv="DomainObject.Predmet.ProtuStrankaListNazivFormated_1">
      <item>PRODAJNO SERVISNI CENTAR ZADAR 2 d.o.o.</item>
    </derivirana_varijabla>
  </DomainObject.Predmet.ProtuStrankaListNazivFormated>
  <DomainObject.Predmet.ProtuStrankaListNazivFormatedOIB>
    <izvorni_sadrzaj>
      <item>PRODAJNO SERVISNI CENTAR ZADAR 2 d.o.o., OIB 46770746115</item>
    </izvorni_sadrzaj>
    <derivirana_varijabla naziv="DomainObject.Predmet.ProtuStrankaListNazivFormatedOIB_1">
      <item>PRODAJNO SERVISNI CENTAR ZADAR 2 d.o.o., OIB 46770746115</item>
    </derivirana_varijabla>
  </DomainObject.Predmet.ProtuStrankaListNazivFormatedOIB>
  <DomainObject.Predmet.OstaliListFormated>
    <izvorni_sadrzaj>
      <item>Lovre Mičić</item>
    </izvorni_sadrzaj>
    <derivirana_varijabla naziv="DomainObject.Predmet.OstaliListFormated_1">
      <item>Lovre Mičić</item>
    </derivirana_varijabla>
  </DomainObject.Predmet.OstaliListFormated>
  <DomainObject.Predmet.OstaliListFormatedOIB>
    <izvorni_sadrzaj>
      <item>Lovre Mičić, OIB 71311526802</item>
    </izvorni_sadrzaj>
    <derivirana_varijabla naziv="DomainObject.Predmet.OstaliListFormatedOIB_1">
      <item>Lovre Mičić, OIB 71311526802</item>
    </derivirana_varijabla>
  </DomainObject.Predmet.OstaliListFormatedOIB>
  <DomainObject.Predmet.OstaliListFormatedWithAdress>
    <izvorni_sadrzaj>
      <item>Lovre Mičić, Zrinsko-Frankopanska 12a, 23000 Zadar</item>
    </izvorni_sadrzaj>
    <derivirana_varijabla naziv="DomainObject.Predmet.OstaliListFormatedWithAdress_1">
      <item>Lovre Mičić, Zrinsko-Frankopanska 12a, 23000 Zadar</item>
    </derivirana_varijabla>
  </DomainObject.Predmet.OstaliListFormatedWithAdress>
  <DomainObject.Predmet.OstaliListFormatedWithAdressOIB>
    <izvorni_sadrzaj>
      <item>Lovre Mičić, OIB 71311526802, Zrinsko-Frankopanska 12a, 23000 Zadar</item>
    </izvorni_sadrzaj>
    <derivirana_varijabla naziv="DomainObject.Predmet.OstaliListFormatedWithAdressOIB_1">
      <item>Lovre Mičić, OIB 71311526802, Zrinsko-Frankopanska 12a, 23000 Zadar</item>
    </derivirana_varijabla>
  </DomainObject.Predmet.OstaliListFormatedWithAdressOIB>
  <DomainObject.Predmet.OstaliListNazivFormated>
    <izvorni_sadrzaj>
      <item>Lovre Mičić</item>
    </izvorni_sadrzaj>
    <derivirana_varijabla naziv="DomainObject.Predmet.OstaliListNazivFormated_1">
      <item>Lovre Mičić</item>
    </derivirana_varijabla>
  </DomainObject.Predmet.OstaliListNazivFormated>
  <DomainObject.Predmet.OstaliListNazivFormatedOIB>
    <izvorni_sadrzaj>
      <item>Lovre Mičić, OIB 71311526802</item>
    </izvorni_sadrzaj>
    <derivirana_varijabla naziv="DomainObject.Predmet.OstaliListNazivFormatedOIB_1">
      <item>Lovre Mičić, OIB 71311526802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17. lipnja 2020.</izvorni_sadrzaj>
    <derivirana_varijabla naziv="DomainObject.Datum_1">17. lipnja 2020.</derivirana_varijabla>
  </DomainObject.Datum>
  <DomainObject.PoslovniBrojDokumenta>
    <izvorni_sadrzaj>St-124/2020-6</izvorni_sadrzaj>
    <derivirana_varijabla naziv="DomainObject.PoslovniBrojDokumenta_1">St-124/2020-6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PRODAJNO SERVISNI CENTAR ZADAR 2 d.o.o.</izvorni_sadrzaj>
    <derivirana_varijabla naziv="DomainObject.Predmet.ProtustrankaIDrugi_1">PRODAJNO SERVISNI CENTAR ZADAR 2 d.o.o.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PRODAJNO SERVISNI CENTAR ZADAR 2 d.o.o., OIB 46770746115, Franje Krezme 1 B, 23000 Zadar</izvorni_sadrzaj>
    <derivirana_varijabla naziv="DomainObject.Predmet.ProtustrankaIDrugiAdressOIB_1">PRODAJNO SERVISNI CENTAR ZADAR 2 d.o.o., OIB 46770746115, Franje Krezme 1 B,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PRODAJNO SERVISNI CENTAR ZADAR 2 d.o.o.</item>
      <item>Financijska agencija</item>
      <item>Lovre Mičić</item>
    </izvorni_sadrzaj>
    <derivirana_varijabla naziv="DomainObject.Predmet.SudioniciListNaziv_1">
      <item>PRODAJNO SERVISNI CENTAR ZADAR 2 d.o.o.</item>
      <item>Financijska agencija</item>
      <item>Lovre Mičić</item>
    </derivirana_varijabla>
  </DomainObject.Predmet.SudioniciListNaziv>
  <DomainObject.Predmet.SudioniciListAdressOIB>
    <izvorni_sadrzaj>
      <item>PRODAJNO SERVISNI CENTAR ZADAR 2 d.o.o., OIB 46770746115, Franje Krezme 1 B,23000 Zadar</item>
      <item>Financijska agencija, OIB 85821130368, IVANA DANILA 4,23000 Zadar</item>
      <item>Lovre Mičić, OIB 71311526802, Zrinsko-Frankopanska 12a,23000 Zadar</item>
    </izvorni_sadrzaj>
    <derivirana_varijabla naziv="DomainObject.Predmet.SudioniciListAdressOIB_1">
      <item>PRODAJNO SERVISNI CENTAR ZADAR 2 d.o.o., OIB 46770746115, Franje Krezme 1 B,23000 Zadar</item>
      <item>Financijska agencija, OIB 85821130368, IVANA DANILA 4,23000 Zadar</item>
      <item>Lovre Mičić, OIB 71311526802, Zrinsko-Frankopanska 12a,23000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46770746115</item>
      <item>, OIB 85821130368</item>
      <item>, OIB 71311526802</item>
    </izvorni_sadrzaj>
    <derivirana_varijabla naziv="DomainObject.Predmet.SudioniciListNazivOIB_1">
      <item>, OIB 46770746115</item>
      <item>, OIB 85821130368</item>
      <item>, OIB 71311526802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20. ožujka 2020.</izvorni_sadrzaj>
    <derivirana_varijabla naziv="DomainObject.Predmet.DatumPocetkaProcesa_1">20. ožujka 2020.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2</properties:Pages>
  <properties:Words>393</properties:Words>
  <properties:Characters>2067</properties:Characters>
  <properties:Lines>83</properties:Lines>
  <properties:Paragraphs>31</properties:Paragraphs>
  <properties:TotalTime>19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2530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2020-06-16T12:19:00Z</dcterms:created>
  <dc:creator>Ardena Bajlo</dc:creator>
  <cp:lastModifiedBy>Ante Rubelj</cp:lastModifiedBy>
  <cp:lastPrinted>2019-10-10T06:56:00Z</cp:lastPrinted>
  <dcterms:modified xmlns:xsi="http://www.w3.org/2001/XMLSchema-instance" xsi:type="dcterms:W3CDTF">2020-06-17T11:10:00Z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St-124/2020-6 / Zapisnik - Ročište radi izjašnjenja o prijedlogu za otvaranje steč.post (1 St-124-2020-povodom prijedloga za otvaranje stečaja-17.5.20. po novom.docx)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